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4A6E8" w14:textId="124DB20E" w:rsidR="003D2EC8" w:rsidRPr="003D2EC8" w:rsidRDefault="003D2EC8" w:rsidP="003D2EC8">
      <w:pPr>
        <w:jc w:val="center"/>
        <w:rPr>
          <w:rFonts w:eastAsia="Times New Roman"/>
          <w:bCs/>
          <w:color w:val="0E101A"/>
          <w:sz w:val="32"/>
          <w:szCs w:val="32"/>
        </w:rPr>
      </w:pPr>
      <w:r>
        <w:rPr>
          <w:rFonts w:eastAsia="Times New Roman"/>
          <w:bCs/>
          <w:color w:val="0E101A"/>
          <w:sz w:val="32"/>
          <w:szCs w:val="32"/>
        </w:rPr>
        <w:t>SAMPLE ABSTRACT</w:t>
      </w:r>
    </w:p>
    <w:p w14:paraId="29F3C324" w14:textId="77777777" w:rsidR="003D2EC8" w:rsidRDefault="003D2EC8" w:rsidP="003D2EC8">
      <w:pPr>
        <w:jc w:val="both"/>
        <w:rPr>
          <w:rFonts w:eastAsia="Times New Roman"/>
          <w:b/>
          <w:color w:val="0E101A"/>
        </w:rPr>
      </w:pPr>
    </w:p>
    <w:p w14:paraId="00000001" w14:textId="125450CF" w:rsidR="00416E22" w:rsidRPr="003D2EC8" w:rsidRDefault="00000000" w:rsidP="003D2EC8">
      <w:pPr>
        <w:jc w:val="both"/>
        <w:rPr>
          <w:rFonts w:eastAsia="Times New Roman"/>
          <w:color w:val="0E101A"/>
        </w:rPr>
      </w:pPr>
      <w:r w:rsidRPr="003D2EC8">
        <w:rPr>
          <w:rFonts w:eastAsia="Times New Roman"/>
          <w:b/>
          <w:color w:val="0E101A"/>
        </w:rPr>
        <w:t xml:space="preserve">INVESTIGATING THE ROLE OF NDRG1B ON </w:t>
      </w:r>
      <w:r w:rsidR="003D2EC8">
        <w:rPr>
          <w:rFonts w:eastAsia="Times New Roman"/>
          <w:b/>
          <w:color w:val="0E101A"/>
        </w:rPr>
        <w:t>SKIN</w:t>
      </w:r>
      <w:r w:rsidRPr="003D2EC8">
        <w:rPr>
          <w:rFonts w:eastAsia="Times New Roman"/>
          <w:b/>
          <w:color w:val="0E101A"/>
        </w:rPr>
        <w:t xml:space="preserve"> AND REGULATING EYE AND </w:t>
      </w:r>
      <w:r w:rsidR="003D2EC8">
        <w:rPr>
          <w:rFonts w:eastAsia="Times New Roman"/>
          <w:b/>
          <w:color w:val="0E101A"/>
        </w:rPr>
        <w:t xml:space="preserve">SKIN </w:t>
      </w:r>
      <w:r w:rsidRPr="003D2EC8">
        <w:rPr>
          <w:rFonts w:eastAsia="Times New Roman"/>
          <w:b/>
          <w:color w:val="0E101A"/>
        </w:rPr>
        <w:t xml:space="preserve">DEVELOPMENT IN </w:t>
      </w:r>
      <w:r w:rsidR="003D2EC8">
        <w:rPr>
          <w:rFonts w:eastAsia="Times New Roman"/>
          <w:b/>
          <w:color w:val="0E101A"/>
        </w:rPr>
        <w:t>CAT</w:t>
      </w:r>
      <w:r w:rsidRPr="003D2EC8">
        <w:rPr>
          <w:rFonts w:eastAsia="Times New Roman"/>
          <w:b/>
          <w:color w:val="0E101A"/>
        </w:rPr>
        <w:t>FISH EMBRYOS</w:t>
      </w:r>
    </w:p>
    <w:p w14:paraId="00000002" w14:textId="77777777" w:rsidR="00416E22" w:rsidRPr="003D2EC8" w:rsidRDefault="00416E22">
      <w:pPr>
        <w:rPr>
          <w:rFonts w:eastAsia="Times New Roman"/>
          <w:color w:val="0E101A"/>
        </w:rPr>
      </w:pPr>
    </w:p>
    <w:p w14:paraId="00000003" w14:textId="0ABA2C86" w:rsidR="00416E22" w:rsidRPr="003D2EC8" w:rsidRDefault="003D2EC8" w:rsidP="003D2EC8">
      <w:pPr>
        <w:jc w:val="both"/>
        <w:rPr>
          <w:rFonts w:eastAsia="Times New Roman"/>
          <w:color w:val="0E101A"/>
          <w:vertAlign w:val="superscript"/>
        </w:rPr>
      </w:pPr>
      <w:r>
        <w:rPr>
          <w:rFonts w:eastAsia="Times New Roman"/>
          <w:color w:val="0E101A"/>
          <w:u w:val="single"/>
        </w:rPr>
        <w:t>Jane Doe</w:t>
      </w:r>
      <w:r w:rsidRPr="003D2EC8">
        <w:rPr>
          <w:rFonts w:eastAsia="Times New Roman"/>
          <w:color w:val="0E101A"/>
          <w:vertAlign w:val="superscript"/>
        </w:rPr>
        <w:t>12</w:t>
      </w:r>
      <w:r w:rsidRPr="003D2EC8">
        <w:rPr>
          <w:rFonts w:eastAsia="Times New Roman"/>
          <w:color w:val="0E101A"/>
        </w:rPr>
        <w:t xml:space="preserve">; </w:t>
      </w:r>
      <w:r>
        <w:rPr>
          <w:rFonts w:eastAsia="Times New Roman"/>
          <w:color w:val="0E101A"/>
        </w:rPr>
        <w:t>Jane Doe</w:t>
      </w:r>
      <w:r w:rsidRPr="003D2EC8">
        <w:rPr>
          <w:rFonts w:eastAsia="Times New Roman"/>
          <w:color w:val="0E101A"/>
          <w:vertAlign w:val="superscript"/>
        </w:rPr>
        <w:t>1</w:t>
      </w:r>
      <w:r w:rsidRPr="003D2EC8">
        <w:rPr>
          <w:rFonts w:eastAsia="Times New Roman"/>
          <w:color w:val="0E101A"/>
        </w:rPr>
        <w:t xml:space="preserve">; </w:t>
      </w:r>
      <w:r>
        <w:rPr>
          <w:rFonts w:eastAsia="Times New Roman"/>
          <w:color w:val="0E101A"/>
        </w:rPr>
        <w:t>Ronald Reagan, Ph.D.</w:t>
      </w:r>
      <w:r w:rsidRPr="003D2EC8">
        <w:rPr>
          <w:rFonts w:eastAsia="Times New Roman"/>
          <w:color w:val="0E101A"/>
          <w:vertAlign w:val="superscript"/>
        </w:rPr>
        <w:t>1</w:t>
      </w:r>
    </w:p>
    <w:p w14:paraId="00000004" w14:textId="77777777" w:rsidR="00416E22" w:rsidRPr="003D2EC8" w:rsidRDefault="00000000" w:rsidP="003D2EC8">
      <w:pPr>
        <w:jc w:val="both"/>
        <w:rPr>
          <w:rFonts w:eastAsia="Times New Roman"/>
          <w:color w:val="0E101A"/>
        </w:rPr>
      </w:pPr>
      <w:r w:rsidRPr="003D2EC8">
        <w:rPr>
          <w:rFonts w:eastAsia="Times New Roman"/>
          <w:color w:val="0E101A"/>
          <w:vertAlign w:val="superscript"/>
        </w:rPr>
        <w:t xml:space="preserve">1 </w:t>
      </w:r>
      <w:r w:rsidRPr="003D2EC8">
        <w:rPr>
          <w:rFonts w:eastAsia="Times New Roman"/>
          <w:color w:val="0E101A"/>
        </w:rPr>
        <w:t>Department of Biological Sciences, University of Maryland, Baltimore County, UMBC, 1000 Hilltop Circle, Baltimore, MD 21250</w:t>
      </w:r>
    </w:p>
    <w:p w14:paraId="00000005" w14:textId="77777777" w:rsidR="00416E22" w:rsidRPr="003D2EC8" w:rsidRDefault="00000000" w:rsidP="003D2EC8">
      <w:pPr>
        <w:jc w:val="both"/>
        <w:rPr>
          <w:rFonts w:eastAsia="Times New Roman"/>
          <w:color w:val="0E101A"/>
        </w:rPr>
      </w:pPr>
      <w:r w:rsidRPr="003D2EC8">
        <w:rPr>
          <w:rFonts w:eastAsia="Times New Roman"/>
          <w:color w:val="0E101A"/>
          <w:vertAlign w:val="superscript"/>
        </w:rPr>
        <w:t>2</w:t>
      </w:r>
      <w:r w:rsidRPr="003D2EC8">
        <w:rPr>
          <w:rFonts w:eastAsia="Times New Roman"/>
          <w:color w:val="0E101A"/>
        </w:rPr>
        <w:t>Howard Hughes Medical Institute, University of Maryland, Baltimore County, UMBC, 1000 Hilltop Circle, Baltimore, MD 21250</w:t>
      </w:r>
    </w:p>
    <w:p w14:paraId="6F59F680" w14:textId="77777777" w:rsidR="003D2EC8" w:rsidRPr="003D2EC8" w:rsidRDefault="003D2EC8" w:rsidP="003D2EC8">
      <w:pPr>
        <w:ind w:firstLine="720"/>
        <w:jc w:val="both"/>
        <w:rPr>
          <w:rFonts w:eastAsia="Times New Roman"/>
          <w:b/>
          <w:color w:val="0E101A"/>
        </w:rPr>
      </w:pPr>
    </w:p>
    <w:p w14:paraId="00000008" w14:textId="67996791" w:rsidR="00416E22" w:rsidRPr="003D2EC8" w:rsidRDefault="003D2EC8" w:rsidP="003D2EC8">
      <w:r>
        <w:t>Skin</w:t>
      </w:r>
      <w:r w:rsidRPr="003D2EC8">
        <w:t xml:space="preserve"> development is a complex process that depends heavily on the interaction of specific genes. Brain development starts with neurulation, the formation of the neural tube from neuroectodermal cells during embryogenesis. In humans, impaired neurulation causes congenital birth defects such as spina bifida, where the neural tube cannot close properly due to mutations and environmental factors. Neural tube convergence is essential for bringing together the neural plate cells at the dorsomedial surface to close the neural tube. To study neurulation, I will use zebrafish whose external development and transparent embryos facilitate live imaging of early embryogenesis. In 24-hour post-fertilization (</w:t>
      </w:r>
      <w:proofErr w:type="spellStart"/>
      <w:r w:rsidRPr="003D2EC8">
        <w:t>hpf</w:t>
      </w:r>
      <w:proofErr w:type="spellEnd"/>
      <w:r w:rsidRPr="003D2EC8">
        <w:t>) zebrafish, we have observed that the knockdown of N-</w:t>
      </w:r>
      <w:proofErr w:type="spellStart"/>
      <w:r w:rsidRPr="003D2EC8">
        <w:t>Myc</w:t>
      </w:r>
      <w:proofErr w:type="spellEnd"/>
      <w:r w:rsidRPr="003D2EC8">
        <w:t xml:space="preserve"> downstream-regulated gene 1b (ndrg1b) causes morphological brain and eye deficiencies. These abnormalities are like that of “glass onion” mutants in which the cell-cell adhesion molecule N-cadherin (N-cad) is disrupted. </w:t>
      </w:r>
    </w:p>
    <w:p w14:paraId="00000009" w14:textId="77777777" w:rsidR="00416E22" w:rsidRPr="003D2EC8" w:rsidRDefault="00416E22" w:rsidP="003D2EC8"/>
    <w:p w14:paraId="0000000A" w14:textId="2C2DBE10" w:rsidR="00416E22" w:rsidRPr="003D2EC8" w:rsidRDefault="003D2EC8" w:rsidP="003D2EC8">
      <w:r>
        <w:t>S</w:t>
      </w:r>
      <w:r w:rsidRPr="003D2EC8">
        <w:t>upported</w:t>
      </w:r>
      <w:r>
        <w:t xml:space="preserve"> for this research was provided</w:t>
      </w:r>
      <w:r w:rsidRPr="003D2EC8">
        <w:t xml:space="preserve"> by the HHMI grant (52008090)</w:t>
      </w:r>
      <w:r>
        <w:t xml:space="preserve"> and</w:t>
      </w:r>
      <w:r w:rsidRPr="003D2EC8">
        <w:t xml:space="preserve"> funding from the National Institute of Health/NICHD (R21HD089476).</w:t>
      </w:r>
    </w:p>
    <w:p w14:paraId="0000000B" w14:textId="77777777" w:rsidR="00416E22" w:rsidRPr="003D2EC8" w:rsidRDefault="00416E22" w:rsidP="003D2EC8"/>
    <w:sectPr w:rsidR="00416E22" w:rsidRPr="003D2EC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22"/>
    <w:rsid w:val="003D2EC8"/>
    <w:rsid w:val="00416E22"/>
    <w:rsid w:val="00776EF9"/>
    <w:rsid w:val="008B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FA84C2"/>
  <w15:docId w15:val="{C6D15EDF-200F-1846-A300-54AAE98F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Justine Johnson</cp:lastModifiedBy>
  <cp:revision>2</cp:revision>
  <dcterms:created xsi:type="dcterms:W3CDTF">2025-07-03T15:13:00Z</dcterms:created>
  <dcterms:modified xsi:type="dcterms:W3CDTF">2025-07-03T15:13:00Z</dcterms:modified>
</cp:coreProperties>
</file>